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EA7B" w14:textId="77777777" w:rsidR="003E4FFE" w:rsidRPr="003E4FFE" w:rsidRDefault="003E4FFE" w:rsidP="003E4FFE">
      <w:pPr>
        <w:rPr>
          <w:b/>
          <w:bCs/>
        </w:rPr>
      </w:pPr>
      <w:r w:rsidRPr="003E4FFE">
        <w:rPr>
          <w:b/>
          <w:bCs/>
        </w:rPr>
        <w:t>Endbeschichtung Farbe</w:t>
      </w:r>
    </w:p>
    <w:p w14:paraId="47432CDA" w14:textId="77777777" w:rsidR="003E4FFE" w:rsidRPr="003E4FFE" w:rsidRDefault="003E4FFE" w:rsidP="003E4FFE">
      <w:pPr>
        <w:rPr>
          <w:b/>
          <w:bCs/>
        </w:rPr>
      </w:pPr>
      <w:r w:rsidRPr="003E4FFE">
        <w:rPr>
          <w:b/>
          <w:bCs/>
        </w:rPr>
        <w:t>Endbeschichtung Farbe</w:t>
      </w:r>
    </w:p>
    <w:p w14:paraId="771C7B90" w14:textId="77777777" w:rsidR="003E4FFE" w:rsidRPr="003E4FFE" w:rsidRDefault="003E4FFE" w:rsidP="003E4FFE">
      <w:r w:rsidRPr="003E4FFE">
        <w:t> </w:t>
      </w:r>
    </w:p>
    <w:p w14:paraId="1ABD3163" w14:textId="77777777" w:rsidR="003E4FFE" w:rsidRPr="003E4FFE" w:rsidRDefault="003E4FFE" w:rsidP="003E4FFE">
      <w:r w:rsidRPr="003E4FFE">
        <w:t>Endbeschichtung für vor genannte Deckensysteme als</w:t>
      </w:r>
    </w:p>
    <w:p w14:paraId="671C4FFF" w14:textId="77777777" w:rsidR="003E4FFE" w:rsidRPr="003E4FFE" w:rsidRDefault="003E4FFE" w:rsidP="003E4FFE">
      <w:r w:rsidRPr="003E4FFE">
        <w:rPr>
          <w:b/>
          <w:bCs/>
        </w:rPr>
        <w:t>dreistufiger Systemaufbau</w:t>
      </w:r>
      <w:r w:rsidRPr="003E4FFE">
        <w:t>, bestehend aus</w:t>
      </w:r>
    </w:p>
    <w:p w14:paraId="4435C9D8" w14:textId="77777777" w:rsidR="003E4FFE" w:rsidRPr="003E4FFE" w:rsidRDefault="003E4FFE" w:rsidP="003E4FFE">
      <w:r w:rsidRPr="003E4FFE">
        <w:t>Spezialgrundierung auf Acrylatbasis und Zwischen- und</w:t>
      </w:r>
    </w:p>
    <w:p w14:paraId="5E8D45FF" w14:textId="77777777" w:rsidR="003E4FFE" w:rsidRPr="003E4FFE" w:rsidRDefault="003E4FFE" w:rsidP="003E4FFE">
      <w:r w:rsidRPr="003E4FFE">
        <w:t>Endbeschichtung mit Innendispersionsfarbe.</w:t>
      </w:r>
    </w:p>
    <w:p w14:paraId="6CC3425E" w14:textId="77777777" w:rsidR="003E4FFE" w:rsidRPr="003E4FFE" w:rsidRDefault="003E4FFE" w:rsidP="003E4FFE">
      <w:r w:rsidRPr="003E4FFE">
        <w:t> </w:t>
      </w:r>
    </w:p>
    <w:p w14:paraId="19D5FE39" w14:textId="77777777" w:rsidR="003E4FFE" w:rsidRPr="003E4FFE" w:rsidRDefault="003E4FFE" w:rsidP="003E4FFE">
      <w:pPr>
        <w:rPr>
          <w:b/>
          <w:bCs/>
        </w:rPr>
      </w:pPr>
      <w:r w:rsidRPr="003E4FFE">
        <w:rPr>
          <w:b/>
          <w:bCs/>
        </w:rPr>
        <w:t>Grundierung:</w:t>
      </w:r>
    </w:p>
    <w:p w14:paraId="41867DBD" w14:textId="77777777" w:rsidR="003E4FFE" w:rsidRPr="003E4FFE" w:rsidRDefault="003E4FFE" w:rsidP="003E4FFE">
      <w:r w:rsidRPr="003E4FFE">
        <w:t>Geeignetes Grundiermittel (Tiefgrund) für Farbsystem verwenden.</w:t>
      </w:r>
    </w:p>
    <w:p w14:paraId="5F929BDE" w14:textId="77777777" w:rsidR="003E4FFE" w:rsidRPr="003E4FFE" w:rsidRDefault="003E4FFE" w:rsidP="003E4FFE">
      <w:r w:rsidRPr="003E4FFE">
        <w:t>Eigenschaften: Saugfähigkeitsreduzierend, Wasserverdünnbar,</w:t>
      </w:r>
    </w:p>
    <w:p w14:paraId="1672762F" w14:textId="77777777" w:rsidR="003E4FFE" w:rsidRPr="003E4FFE" w:rsidRDefault="003E4FFE" w:rsidP="003E4FFE">
      <w:r w:rsidRPr="003E4FFE">
        <w:t>Lösemittel-, Weichmacherfrei, Emissionsarm, Schadstoffgeprüft</w:t>
      </w:r>
    </w:p>
    <w:p w14:paraId="402C9715" w14:textId="77777777" w:rsidR="003E4FFE" w:rsidRPr="003E4FFE" w:rsidRDefault="003E4FFE" w:rsidP="003E4FFE">
      <w:r w:rsidRPr="003E4FFE">
        <w:t> </w:t>
      </w:r>
    </w:p>
    <w:p w14:paraId="09ACC857" w14:textId="77777777" w:rsidR="003E4FFE" w:rsidRPr="003E4FFE" w:rsidRDefault="003E4FFE" w:rsidP="003E4FFE">
      <w:pPr>
        <w:rPr>
          <w:b/>
          <w:bCs/>
        </w:rPr>
      </w:pPr>
      <w:r w:rsidRPr="003E4FFE">
        <w:rPr>
          <w:b/>
          <w:bCs/>
        </w:rPr>
        <w:t>Zwischen- und Endbeschichtung:</w:t>
      </w:r>
    </w:p>
    <w:p w14:paraId="448E5E90" w14:textId="77777777" w:rsidR="003E4FFE" w:rsidRPr="003E4FFE" w:rsidRDefault="003E4FFE" w:rsidP="003E4FFE">
      <w:r w:rsidRPr="003E4FFE">
        <w:t>Deckenfarbe im nachfolgend genannten Farbton, Nassabriebklasse 3 nach EN</w:t>
      </w:r>
    </w:p>
    <w:p w14:paraId="24CE938E" w14:textId="77777777" w:rsidR="003E4FFE" w:rsidRPr="003E4FFE" w:rsidRDefault="003E4FFE" w:rsidP="003E4FFE">
      <w:r w:rsidRPr="003E4FFE">
        <w:t>13300, hochdeckende, stumpfmatte Zwischen- und Endbeschichtung,</w:t>
      </w:r>
    </w:p>
    <w:p w14:paraId="23FF6EE0" w14:textId="77777777" w:rsidR="003E4FFE" w:rsidRPr="003E4FFE" w:rsidRDefault="003E4FFE" w:rsidP="003E4FFE">
      <w:r w:rsidRPr="003E4FFE">
        <w:t>Wasserverdünnbar, Lösemittel-, Weichmacherfrei, Emissionsarm,</w:t>
      </w:r>
    </w:p>
    <w:p w14:paraId="194D5B5F" w14:textId="77777777" w:rsidR="003E4FFE" w:rsidRPr="003E4FFE" w:rsidRDefault="003E4FFE" w:rsidP="003E4FFE">
      <w:r w:rsidRPr="003E4FFE">
        <w:t>Schadstoffgeprüft</w:t>
      </w:r>
    </w:p>
    <w:p w14:paraId="47B716BD" w14:textId="77777777" w:rsidR="003E4FFE" w:rsidRPr="003E4FFE" w:rsidRDefault="003E4FFE" w:rsidP="003E4FFE">
      <w:r w:rsidRPr="003E4FFE">
        <w:t> </w:t>
      </w:r>
    </w:p>
    <w:p w14:paraId="55F03896" w14:textId="77777777" w:rsidR="003E4FFE" w:rsidRPr="003E4FFE" w:rsidRDefault="003E4FFE" w:rsidP="003E4FFE">
      <w:r w:rsidRPr="003E4FFE">
        <w:t>Bei sämtlichen Arbeitsgängen sind Trocknungszeiten</w:t>
      </w:r>
    </w:p>
    <w:p w14:paraId="7BB7A9DB" w14:textId="77777777" w:rsidR="003E4FFE" w:rsidRPr="003E4FFE" w:rsidRDefault="003E4FFE" w:rsidP="003E4FFE">
      <w:r w:rsidRPr="003E4FFE">
        <w:t>und Herstellervorschriften zwingend einzuhalten.</w:t>
      </w:r>
    </w:p>
    <w:p w14:paraId="4FFC2ED1" w14:textId="77777777" w:rsidR="003E4FFE" w:rsidRPr="003E4FFE" w:rsidRDefault="003E4FFE" w:rsidP="003E4FFE">
      <w:r w:rsidRPr="003E4FFE">
        <w:t> </w:t>
      </w:r>
    </w:p>
    <w:p w14:paraId="189CF64C" w14:textId="77777777" w:rsidR="003E4FFE" w:rsidRPr="003E4FFE" w:rsidRDefault="003E4FFE" w:rsidP="003E4FFE">
      <w:pPr>
        <w:rPr>
          <w:b/>
          <w:bCs/>
        </w:rPr>
      </w:pPr>
      <w:r w:rsidRPr="003E4FFE">
        <w:rPr>
          <w:b/>
          <w:bCs/>
        </w:rPr>
        <w:t>Farbton:</w:t>
      </w:r>
    </w:p>
    <w:p w14:paraId="58A18A70" w14:textId="77777777" w:rsidR="003E4FFE" w:rsidRPr="003E4FFE" w:rsidRDefault="003E4FFE" w:rsidP="003E4FFE">
      <w:r w:rsidRPr="003E4FFE">
        <w:t>RAL / NCS / Colorsystem Nr.:</w:t>
      </w:r>
    </w:p>
    <w:p w14:paraId="06AFAC4C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0"/>
    <w:rsid w:val="00154767"/>
    <w:rsid w:val="001E752A"/>
    <w:rsid w:val="003E4FFE"/>
    <w:rsid w:val="00687C71"/>
    <w:rsid w:val="007149A0"/>
    <w:rsid w:val="00A9586C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AEE1-E934-46FB-91CB-143301CB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49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49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49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49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49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49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49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49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49A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49A0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49A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49A0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49A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49A0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9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9A0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7149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2025-09-17T09:07:00Z</dcterms:created>
  <dcterms:modified xsi:type="dcterms:W3CDTF">2025-09-17T09:07:00Z</dcterms:modified>
</cp:coreProperties>
</file>